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6933" w:rsidR="00DB4033" w:rsidP="00DB4033" w:rsidRDefault="00DB4033" w14:paraId="2C22E17B" w14:textId="2485EED2">
      <w:pPr>
        <w:keepNext/>
        <w:keepLines/>
        <w:spacing w:before="240" w:after="0"/>
        <w:outlineLvl w:val="0"/>
        <w:rPr>
          <w:rFonts w:ascii="Arial" w:hAnsi="Arial" w:eastAsia="Times New Roman" w:cs="Times New Roman"/>
          <w:b/>
          <w:sz w:val="32"/>
          <w:szCs w:val="32"/>
        </w:rPr>
      </w:pPr>
      <w:r w:rsidRPr="00F76933">
        <w:rPr>
          <w:rFonts w:ascii="Arial" w:hAnsi="Arial" w:eastAsia="Times New Roman" w:cs="Times New Roman"/>
          <w:b/>
          <w:sz w:val="32"/>
          <w:szCs w:val="32"/>
          <w:lang w:val="en-GB" w:bidi="en-GB"/>
        </w:rPr>
        <w:t xml:space="preserve">Appendix 5: Technical description of the demand facility as per the technical </w:t>
      </w:r>
      <w:r w:rsidR="00F50DF8">
        <w:rPr>
          <w:rFonts w:ascii="Arial" w:hAnsi="Arial" w:eastAsia="Times New Roman" w:cs="Times New Roman"/>
          <w:b/>
          <w:sz w:val="32"/>
          <w:szCs w:val="32"/>
          <w:lang w:val="en-GB" w:bidi="en-GB"/>
        </w:rPr>
        <w:t>requirement</w:t>
      </w:r>
      <w:r w:rsidRPr="00F76933" w:rsidR="00F50DF8">
        <w:rPr>
          <w:rFonts w:ascii="Arial" w:hAnsi="Arial" w:eastAsia="Times New Roman" w:cs="Times New Roman"/>
          <w:b/>
          <w:sz w:val="32"/>
          <w:szCs w:val="32"/>
          <w:lang w:val="en-GB" w:bidi="en-GB"/>
        </w:rPr>
        <w:t>s</w:t>
      </w:r>
    </w:p>
    <w:p w:rsidR="00DB4033" w:rsidP="00DB4033" w:rsidRDefault="00DB4033" w14:paraId="5130E35B" w14:textId="77777777">
      <w:pPr>
        <w:rPr>
          <w:rFonts w:ascii="Arial" w:hAnsi="Arial" w:eastAsia="Calibri" w:cs="Times New Roman"/>
        </w:rPr>
      </w:pPr>
    </w:p>
    <w:p w:rsidR="00AA7E8D" w:rsidP="00DB4033" w:rsidRDefault="00AA7E8D" w14:paraId="5B8EF253" w14:textId="77777777">
      <w:pPr>
        <w:rPr>
          <w:rFonts w:ascii="Arial" w:hAnsi="Arial" w:eastAsia="Calibri" w:cs="Times New Roman"/>
        </w:rPr>
      </w:pPr>
      <w:r>
        <w:rPr>
          <w:rFonts w:ascii="Arial" w:hAnsi="Arial" w:eastAsia="Calibri" w:cs="Times New Roman"/>
          <w:lang w:val="en-GB" w:bidi="en-GB"/>
        </w:rPr>
        <w:t>This appendix must be attached to the technical documentation for the demand facility.</w:t>
      </w:r>
    </w:p>
    <w:p w:rsidRPr="00595596" w:rsidR="00AA7E8D" w:rsidP="00AA7E8D" w:rsidRDefault="00AA7E8D" w14:paraId="15F332F2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701635FF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  <w:lang w:val="en-GB" w:bidi="en-GB"/>
        </w:rPr>
        <w:t>Documentation in connection with final operational notification</w:t>
      </w:r>
    </w:p>
    <w:p w:rsidRPr="00DB4033" w:rsidR="00DB4033" w:rsidP="00DB4033" w:rsidRDefault="00DB4033" w14:paraId="1F22590C" w14:textId="28EB8893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  <w:lang w:val="en-GB" w:bidi="en-GB"/>
        </w:rPr>
        <w:t xml:space="preserve">Documentation that the facility complies with the </w:t>
      </w:r>
      <w:r w:rsidR="00F50DF8">
        <w:rPr>
          <w:rFonts w:ascii="Arial" w:hAnsi="Arial" w:eastAsia="Calibri" w:cs="Times New Roman"/>
          <w:lang w:val="en-GB" w:bidi="en-GB"/>
        </w:rPr>
        <w:t>distribution system operator</w:t>
      </w:r>
      <w:r w:rsidRPr="00DB4033">
        <w:rPr>
          <w:rFonts w:ascii="Arial" w:hAnsi="Arial" w:eastAsia="Calibri" w:cs="Times New Roman"/>
          <w:lang w:val="en-GB" w:bidi="en-GB"/>
        </w:rPr>
        <w:t xml:space="preserve">’s technical </w:t>
      </w:r>
      <w:r w:rsidR="00F50DF8">
        <w:rPr>
          <w:rFonts w:ascii="Arial" w:hAnsi="Arial" w:eastAsia="Calibri" w:cs="Times New Roman"/>
          <w:lang w:val="en-GB" w:bidi="en-GB"/>
        </w:rPr>
        <w:t xml:space="preserve">requirements </w:t>
      </w:r>
      <w:r w:rsidRPr="00DB4033">
        <w:rPr>
          <w:rFonts w:ascii="Arial" w:hAnsi="Arial" w:eastAsia="Calibri" w:cs="Times New Roman"/>
          <w:lang w:val="en-GB" w:bidi="en-GB"/>
        </w:rPr>
        <w:t xml:space="preserve">for the issue of a final operational notification must be inserted in this appendix. </w:t>
      </w:r>
    </w:p>
    <w:p w:rsidR="00DB4033" w:rsidP="00DB4033" w:rsidRDefault="00DB4033" w14:paraId="03BED9EF" w14:textId="1E195CBE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  <w:lang w:val="en-GB" w:bidi="en-GB"/>
        </w:rPr>
        <w:t xml:space="preserve">The facility owner must complete and submit relevant appendices from the </w:t>
      </w:r>
      <w:r w:rsidR="00B7297E">
        <w:rPr>
          <w:rFonts w:ascii="Arial" w:hAnsi="Arial" w:eastAsia="Calibri" w:cs="Times New Roman"/>
          <w:lang w:val="en-GB" w:bidi="en-GB"/>
        </w:rPr>
        <w:t>distribution system operator</w:t>
      </w:r>
      <w:r w:rsidRPr="00DB4033">
        <w:rPr>
          <w:rFonts w:ascii="Arial" w:hAnsi="Arial" w:eastAsia="Calibri" w:cs="Times New Roman"/>
          <w:lang w:val="en-GB" w:bidi="en-GB"/>
        </w:rPr>
        <w:t xml:space="preserve">’s technical </w:t>
      </w:r>
      <w:r w:rsidR="00B7297E">
        <w:rPr>
          <w:rFonts w:ascii="Arial" w:hAnsi="Arial" w:eastAsia="Calibri" w:cs="Times New Roman"/>
          <w:lang w:val="en-GB" w:bidi="en-GB"/>
        </w:rPr>
        <w:t xml:space="preserve">requirements </w:t>
      </w:r>
      <w:r w:rsidRPr="00DB4033">
        <w:rPr>
          <w:rFonts w:ascii="Arial" w:hAnsi="Arial" w:eastAsia="Calibri" w:cs="Times New Roman"/>
          <w:lang w:val="en-GB" w:bidi="en-GB"/>
        </w:rPr>
        <w:t>together with the corresponding documentation.</w:t>
      </w:r>
    </w:p>
    <w:p w:rsidRPr="00595596" w:rsidR="00AA7E8D" w:rsidP="00AA7E8D" w:rsidRDefault="00AA7E8D" w14:paraId="4BBB5E9F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6E29C776" w14:textId="77777777">
      <w:pPr>
        <w:rPr>
          <w:rFonts w:ascii="Arial" w:hAnsi="Arial" w:eastAsia="Calibri" w:cs="Times New Roman"/>
        </w:rPr>
      </w:pPr>
    </w:p>
    <w:p w:rsidRPr="00DB4033" w:rsidR="00901ECA" w:rsidP="00DB4033" w:rsidRDefault="00901ECA" w14:paraId="53D5E191" w14:textId="77777777"/>
    <w:sectPr w:rsidRPr="00DB4033" w:rsidR="00901ECA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3944" w14:textId="77777777" w:rsidR="00997DA0" w:rsidRDefault="00997DA0">
      <w:r>
        <w:separator/>
      </w:r>
    </w:p>
  </w:endnote>
  <w:endnote w:type="continuationSeparator" w:id="0">
    <w:p w14:paraId="4CA35D07" w14:textId="77777777" w:rsidR="00997DA0" w:rsidRDefault="009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6080" w14:textId="77777777" w:rsidR="00997DA0" w:rsidRDefault="00997DA0">
      <w:r>
        <w:separator/>
      </w:r>
    </w:p>
  </w:footnote>
  <w:footnote w:type="continuationSeparator" w:id="0">
    <w:p w14:paraId="6314BBA5" w14:textId="77777777" w:rsidR="00997DA0" w:rsidRDefault="0099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E51" w:rsidRDefault="00DB4033" w14:paraId="2A97F002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 w:eastAsia="Arial" w:cs="Arial"/>
        <w:lang w:val="en-GB" w:bidi="en-GB"/>
      </w:rPr>
      <w:tab/>
      <w:t>Appendix 5, page 1 of 2</w:t>
    </w:r>
    <w:r>
      <w:rPr>
        <w:rFonts w:ascii="Courier" w:hAnsi="Courier" w:eastAsia="Courier" w:cs="Courier"/>
        <w:sz w:val="24"/>
        <w:lang w:val="en-GB" w:bidi="en-GB"/>
      </w:rPr>
      <w:t xml:space="preserve"> </w:t>
    </w:r>
  </w:p>
  <w:p w:rsidR="007A5E51" w:rsidRDefault="006579DE" w14:paraId="21DF4137" w14:textId="77777777">
    <w:pPr>
      <w:jc w:val="center"/>
      <w:rPr>
        <w:rFonts w:ascii="Arial" w:hAnsi="Arial"/>
        <w:b/>
        <w:sz w:val="28"/>
      </w:rPr>
    </w:pPr>
  </w:p>
  <w:p w:rsidR="007A5E51" w:rsidRDefault="00DB4033" w14:paraId="0CD58F35" w14:textId="77777777">
    <w:pPr>
      <w:jc w:val="center"/>
      <w:rPr>
        <w:rFonts w:ascii="Arial" w:hAnsi="Arial"/>
        <w:b/>
        <w:sz w:val="28"/>
      </w:rPr>
    </w:pPr>
    <w:r>
      <w:rPr>
        <w:rFonts w:ascii="Arial" w:hAnsi="Arial" w:eastAsia="Arial" w:cs="Arial"/>
        <w:b/>
        <w:sz w:val="28"/>
        <w:lang w:val="en-GB" w:bidi="en-GB"/>
      </w:rPr>
      <w:t xml:space="preserve">COOPERATION AGREEMENT </w:t>
    </w:r>
  </w:p>
  <w:p w:rsidR="007A5E51" w:rsidRDefault="00DB4033" w14:paraId="77E3AEE1" w14:textId="77777777">
    <w:pPr>
      <w:jc w:val="center"/>
      <w:rPr>
        <w:rFonts w:ascii="Courier" w:hAnsi="Courier"/>
        <w:sz w:val="24"/>
      </w:rPr>
    </w:pPr>
    <w:r>
      <w:rPr>
        <w:rFonts w:ascii="Arial" w:hAnsi="Arial" w:eastAsia="Arial" w:cs="Arial"/>
        <w:b/>
        <w:sz w:val="28"/>
        <w:lang w:val="en-GB" w:bidi="en-GB"/>
      </w:rPr>
      <w:t>ON THE CONNECTION OF ELECTRICAL INSTALLATIONS</w:t>
    </w:r>
  </w:p>
  <w:p w:rsidR="007A5E51" w:rsidRDefault="006579DE" w14:paraId="74B8EAA4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x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Annex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nnex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nnex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Appendix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Appendix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35"/>
  </w:num>
  <w:num w:numId="9">
    <w:abstractNumId w:val="37"/>
  </w:num>
  <w:num w:numId="10">
    <w:abstractNumId w:val="14"/>
  </w:num>
  <w:num w:numId="11">
    <w:abstractNumId w:val="42"/>
  </w:num>
  <w:num w:numId="12">
    <w:abstractNumId w:val="11"/>
  </w:num>
  <w:num w:numId="13">
    <w:abstractNumId w:val="27"/>
  </w:num>
  <w:num w:numId="14">
    <w:abstractNumId w:val="28"/>
  </w:num>
  <w:num w:numId="15">
    <w:abstractNumId w:val="20"/>
  </w:num>
  <w:num w:numId="16">
    <w:abstractNumId w:val="36"/>
  </w:num>
  <w:num w:numId="17">
    <w:abstractNumId w:val="1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30"/>
  </w:num>
  <w:num w:numId="31">
    <w:abstractNumId w:val="41"/>
  </w:num>
  <w:num w:numId="32">
    <w:abstractNumId w:val="12"/>
  </w:num>
  <w:num w:numId="33">
    <w:abstractNumId w:val="32"/>
  </w:num>
  <w:num w:numId="34">
    <w:abstractNumId w:val="33"/>
  </w:num>
  <w:num w:numId="35">
    <w:abstractNumId w:val="31"/>
  </w:num>
  <w:num w:numId="36">
    <w:abstractNumId w:val="39"/>
  </w:num>
  <w:num w:numId="37">
    <w:abstractNumId w:val="18"/>
  </w:num>
  <w:num w:numId="38">
    <w:abstractNumId w:val="21"/>
  </w:num>
  <w:num w:numId="39">
    <w:abstractNumId w:val="13"/>
  </w:num>
  <w:num w:numId="40">
    <w:abstractNumId w:val="34"/>
  </w:num>
  <w:num w:numId="41">
    <w:abstractNumId w:val="29"/>
  </w:num>
  <w:num w:numId="42">
    <w:abstractNumId w:val="24"/>
  </w:num>
  <w:num w:numId="43">
    <w:abstractNumId w:val="23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B6F0A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35E08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174CD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579DE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459F9"/>
    <w:rsid w:val="00B514B1"/>
    <w:rsid w:val="00B54FA9"/>
    <w:rsid w:val="00B64559"/>
    <w:rsid w:val="00B65DE8"/>
    <w:rsid w:val="00B7297E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C6054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0DF8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9B1D2D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209E-6A5E-4C22-958A-70BFB728372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28</ap:TotalTime>
  <ap:Pages>1</ap:Pages>
  <ap:Words>80</ap:Words>
  <ap:Characters>531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610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keywords>class='Internal'</keywords>
  <dc:description/>
  <lastModifiedBy>Morten Erlang</lastModifiedBy>
  <revision>18</revision>
  <lastPrinted>2012-05-11T09:45:00.0000000Z</lastPrinted>
  <dcterms:created xsi:type="dcterms:W3CDTF">2018-09-25T07:34:00.0000000Z</dcterms:created>
  <dcterms:modified xsi:type="dcterms:W3CDTF">2020-09-01T12:29:00.0000000Z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d2020-10782</vt:lpwstr>
  </op:property>
  <op:property fmtid="{D5CDD505-2E9C-101B-9397-08002B2CF9AE}" pid="9" name="Dok_DokumentTitel">
    <vt:lpwstr>Bilag 5 - Teknisk dokumentation af forbrugsanlægget jf. tekniske betingelser 0.1</vt:lpwstr>
  </op:property>
  <op:property fmtid="{D5CDD505-2E9C-101B-9397-08002B2CF9AE}" pid="10" name="Dok_AnsvarligFuldeNavn">
    <vt:lpwstr>Louise Jakobsen</vt:lpwstr>
  </op:property>
  <op:property fmtid="{D5CDD505-2E9C-101B-9397-08002B2CF9AE}" pid="11" name="Dok_AnsvarligInitialer">
    <vt:lpwstr>LJA</vt:lpwstr>
  </op:property>
  <op:property fmtid="{D5CDD505-2E9C-101B-9397-08002B2CF9AE}" pid="12" name="Dok_AnsvarligEmail">
    <vt:lpwstr>lja@danskenergi.dk</vt:lpwstr>
  </op:property>
  <op:property fmtid="{D5CDD505-2E9C-101B-9397-08002B2CF9AE}" pid="13" name="Dok_AnsvarligTelefon">
    <vt:lpwstr>+45 20 90 77 78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26-06-2020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4.0</vt:lpwstr>
  </op:property>
  <op:property fmtid="{D5CDD505-2E9C-101B-9397-08002B2CF9AE}" pid="39" name="Sag_SagsNummer">
    <vt:lpwstr>s2020-662</vt:lpwstr>
  </op:property>
  <op:property fmtid="{D5CDD505-2E9C-101B-9397-08002B2CF9AE}" pid="40" name="Sag_SagsTitel">
    <vt:lpwstr>Engelsk version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lja@danskenergi.dk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